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676C" w14:textId="5964FA20" w:rsidR="00D270B7" w:rsidRPr="004B05B4" w:rsidRDefault="004B05B4" w:rsidP="004B05B4">
      <w:pPr>
        <w:jc w:val="center"/>
        <w:rPr>
          <w:b/>
          <w:bCs/>
          <w:sz w:val="32"/>
          <w:szCs w:val="32"/>
        </w:rPr>
      </w:pPr>
      <w:r w:rsidRPr="004B05B4">
        <w:rPr>
          <w:b/>
          <w:bCs/>
          <w:sz w:val="32"/>
          <w:szCs w:val="32"/>
        </w:rPr>
        <w:t>HandTevy Self Study Guide</w:t>
      </w:r>
    </w:p>
    <w:p w14:paraId="56498F14" w14:textId="77777777" w:rsidR="004B05B4" w:rsidRDefault="004B05B4" w:rsidP="004B05B4">
      <w:pPr>
        <w:jc w:val="center"/>
        <w:rPr>
          <w:b/>
          <w:bCs/>
        </w:rPr>
      </w:pPr>
    </w:p>
    <w:p w14:paraId="080CA89E" w14:textId="2263D0D5" w:rsidR="004B05B4" w:rsidRDefault="004B05B4" w:rsidP="004B05B4">
      <w:pPr>
        <w:rPr>
          <w:b/>
          <w:bCs/>
        </w:rPr>
      </w:pPr>
      <w:r>
        <w:rPr>
          <w:b/>
          <w:bCs/>
        </w:rPr>
        <w:t>Overview:  HandTevy is a modern mobile-based application that streamlines and standardizes emergency care real-time on incidents for adult and pediatric patients in an attempt to improve patient outcomes.  You are able to choose the weight of your patient and have all kinds of information at your fingertips for that patient.</w:t>
      </w:r>
    </w:p>
    <w:p w14:paraId="7CB982B9" w14:textId="6AAA4FCE" w:rsidR="004B05B4" w:rsidRDefault="004B05B4" w:rsidP="004B05B4">
      <w:pPr>
        <w:rPr>
          <w:b/>
          <w:bCs/>
        </w:rPr>
      </w:pPr>
      <w:r>
        <w:rPr>
          <w:b/>
          <w:bCs/>
        </w:rPr>
        <w:t>Benefits:</w:t>
      </w:r>
    </w:p>
    <w:p w14:paraId="67B9571C" w14:textId="0AABF28E" w:rsidR="004B05B4" w:rsidRDefault="004B05B4" w:rsidP="004B05B4">
      <w:pPr>
        <w:pStyle w:val="ListParagraph"/>
        <w:numPr>
          <w:ilvl w:val="0"/>
          <w:numId w:val="1"/>
        </w:numPr>
        <w:rPr>
          <w:b/>
          <w:bCs/>
        </w:rPr>
      </w:pPr>
      <w:r w:rsidRPr="004B05B4">
        <w:rPr>
          <w:b/>
          <w:bCs/>
        </w:rPr>
        <w:t>Pre-calculated Medication dosages for weight based and age based patient populations.</w:t>
      </w:r>
    </w:p>
    <w:p w14:paraId="30D56374" w14:textId="54B7C631" w:rsidR="004B05B4" w:rsidRDefault="004B05B4" w:rsidP="004B05B4">
      <w:pPr>
        <w:pStyle w:val="ListParagraph"/>
        <w:numPr>
          <w:ilvl w:val="0"/>
          <w:numId w:val="1"/>
        </w:numPr>
        <w:rPr>
          <w:b/>
          <w:bCs/>
        </w:rPr>
      </w:pPr>
      <w:r>
        <w:rPr>
          <w:b/>
          <w:bCs/>
        </w:rPr>
        <w:t>Live recording device for patient care that can be uploaded into your emeds report for ease and accurate timestamped documentation of meds, procedures, defibrillation, CPR</w:t>
      </w:r>
      <w:r w:rsidR="00A44B36">
        <w:rPr>
          <w:b/>
          <w:bCs/>
        </w:rPr>
        <w:t xml:space="preserve"> and more</w:t>
      </w:r>
      <w:r>
        <w:rPr>
          <w:b/>
          <w:bCs/>
        </w:rPr>
        <w:t>.</w:t>
      </w:r>
    </w:p>
    <w:p w14:paraId="7822A733" w14:textId="548C5B4F" w:rsidR="004B05B4" w:rsidRDefault="00A44B36" w:rsidP="004B05B4">
      <w:pPr>
        <w:pStyle w:val="ListParagraph"/>
        <w:numPr>
          <w:ilvl w:val="0"/>
          <w:numId w:val="1"/>
        </w:numPr>
        <w:rPr>
          <w:b/>
          <w:bCs/>
        </w:rPr>
      </w:pPr>
      <w:r>
        <w:rPr>
          <w:b/>
          <w:bCs/>
        </w:rPr>
        <w:t>Additional tools include age and weight based appropriate vital signs and sizes of equipment, pre-calculated joule settings, APGAR scale, GCS scale, and the entire Maryland Medical Protocols.</w:t>
      </w:r>
    </w:p>
    <w:p w14:paraId="02BBACE5" w14:textId="2487ADDF" w:rsidR="00A44B36" w:rsidRDefault="00A44B36" w:rsidP="00A44B36">
      <w:pPr>
        <w:rPr>
          <w:b/>
          <w:bCs/>
        </w:rPr>
      </w:pPr>
      <w:r>
        <w:rPr>
          <w:b/>
          <w:bCs/>
        </w:rPr>
        <w:t>Important to note:</w:t>
      </w:r>
    </w:p>
    <w:p w14:paraId="3FDF04B8" w14:textId="14CAB04F" w:rsidR="00A44B36" w:rsidRDefault="00A44B36" w:rsidP="00A44B36">
      <w:pPr>
        <w:pStyle w:val="ListParagraph"/>
        <w:numPr>
          <w:ilvl w:val="0"/>
          <w:numId w:val="2"/>
        </w:numPr>
        <w:rPr>
          <w:b/>
          <w:bCs/>
        </w:rPr>
      </w:pPr>
      <w:r>
        <w:rPr>
          <w:b/>
          <w:bCs/>
        </w:rPr>
        <w:t>The use of HandTevy does not replace the six rights to medication administration.  You must still verify the indications, contraindications, route, dose, and concentrations, etc.  Pay close attention to the concentrations listed on HandTevy</w:t>
      </w:r>
      <w:r w:rsidR="00DB5408">
        <w:rPr>
          <w:b/>
          <w:bCs/>
        </w:rPr>
        <w:t>, especially those meds that have multiple concentrations, and multiple routes with different dosages per route.</w:t>
      </w:r>
    </w:p>
    <w:p w14:paraId="610085D3" w14:textId="035A2329" w:rsidR="00DB5408" w:rsidRDefault="00DB5408" w:rsidP="00A44B36">
      <w:pPr>
        <w:pStyle w:val="ListParagraph"/>
        <w:numPr>
          <w:ilvl w:val="0"/>
          <w:numId w:val="2"/>
        </w:numPr>
        <w:rPr>
          <w:b/>
          <w:bCs/>
        </w:rPr>
      </w:pPr>
      <w:r>
        <w:rPr>
          <w:b/>
          <w:bCs/>
        </w:rPr>
        <w:t>HandTevy is unable to add the 5</w:t>
      </w:r>
      <w:r w:rsidRPr="00DB5408">
        <w:rPr>
          <w:b/>
          <w:bCs/>
          <w:vertAlign w:val="superscript"/>
        </w:rPr>
        <w:t>th</w:t>
      </w:r>
      <w:r>
        <w:rPr>
          <w:b/>
          <w:bCs/>
        </w:rPr>
        <w:t xml:space="preserve"> calculated defibrillation dose of 10j/kg for pediatric patients.  In the application, you will notice escalation dosages of 2j/kg, 4j/kg, 6j/kg and 8j/kg.  You will need to remember there is a 5</w:t>
      </w:r>
      <w:r w:rsidRPr="00DB5408">
        <w:rPr>
          <w:b/>
          <w:bCs/>
          <w:vertAlign w:val="superscript"/>
        </w:rPr>
        <w:t>th</w:t>
      </w:r>
      <w:r>
        <w:rPr>
          <w:b/>
          <w:bCs/>
        </w:rPr>
        <w:t xml:space="preserve"> escalated dose of 10j/kg.</w:t>
      </w:r>
    </w:p>
    <w:p w14:paraId="70C6839A" w14:textId="77777777" w:rsidR="00173E3D" w:rsidRDefault="00D701A7" w:rsidP="00A44B36">
      <w:pPr>
        <w:pStyle w:val="ListParagraph"/>
        <w:numPr>
          <w:ilvl w:val="0"/>
          <w:numId w:val="2"/>
        </w:numPr>
        <w:rPr>
          <w:b/>
          <w:bCs/>
        </w:rPr>
      </w:pPr>
      <w:r>
        <w:rPr>
          <w:b/>
          <w:bCs/>
        </w:rPr>
        <w:t xml:space="preserve">Note the meds are listed in ML </w:t>
      </w:r>
      <w:r w:rsidR="00173E3D">
        <w:rPr>
          <w:b/>
          <w:bCs/>
        </w:rPr>
        <w:t>VOLUME</w:t>
      </w:r>
      <w:r>
        <w:rPr>
          <w:b/>
          <w:bCs/>
        </w:rPr>
        <w:t xml:space="preserve"> to be given</w:t>
      </w:r>
      <w:r w:rsidR="00173E3D">
        <w:rPr>
          <w:b/>
          <w:bCs/>
        </w:rPr>
        <w:t>, which is why it is extremely important for you to select the right concentration and route</w:t>
      </w:r>
      <w:r>
        <w:rPr>
          <w:b/>
          <w:bCs/>
        </w:rPr>
        <w:t xml:space="preserve">.  The dose is calculated by the app and is downloaded into actual dose administered. </w:t>
      </w:r>
    </w:p>
    <w:p w14:paraId="36CCE248" w14:textId="5BD94109" w:rsidR="00D701A7" w:rsidRDefault="00173E3D" w:rsidP="00A44B36">
      <w:pPr>
        <w:pStyle w:val="ListParagraph"/>
        <w:numPr>
          <w:ilvl w:val="0"/>
          <w:numId w:val="2"/>
        </w:numPr>
        <w:rPr>
          <w:b/>
          <w:bCs/>
        </w:rPr>
      </w:pPr>
      <w:r>
        <w:rPr>
          <w:b/>
          <w:bCs/>
        </w:rPr>
        <w:t xml:space="preserve">Those meds requiring medical consult are listed in red.  For those medications, the volume is listed as “CMC” for call medical control.  If you choose that medication, it will prompt you to contact medical control.  Then, you may click OK and it will continue to the appropriate dosage on the next screen so that you can correctly ask for the appropriate dosage during consult. </w:t>
      </w:r>
      <w:r w:rsidR="00D701A7">
        <w:rPr>
          <w:b/>
          <w:bCs/>
        </w:rPr>
        <w:t xml:space="preserve"> </w:t>
      </w:r>
    </w:p>
    <w:p w14:paraId="05193E49" w14:textId="6A7679D7" w:rsidR="00DB5408" w:rsidRDefault="00DB5408" w:rsidP="00DB5408">
      <w:pPr>
        <w:rPr>
          <w:b/>
          <w:bCs/>
        </w:rPr>
      </w:pPr>
      <w:r>
        <w:rPr>
          <w:b/>
          <w:bCs/>
        </w:rPr>
        <w:t>How to use:</w:t>
      </w:r>
    </w:p>
    <w:p w14:paraId="06891D5E" w14:textId="2E457672" w:rsidR="00DB5408" w:rsidRDefault="00DB5408" w:rsidP="00DB5408">
      <w:pPr>
        <w:pStyle w:val="ListParagraph"/>
        <w:numPr>
          <w:ilvl w:val="0"/>
          <w:numId w:val="3"/>
        </w:numPr>
        <w:rPr>
          <w:b/>
          <w:bCs/>
        </w:rPr>
      </w:pPr>
      <w:r>
        <w:rPr>
          <w:b/>
          <w:bCs/>
        </w:rPr>
        <w:t>Once you download the application, please explore the application and it’s many uses.</w:t>
      </w:r>
    </w:p>
    <w:p w14:paraId="3EDE9D43" w14:textId="77777777" w:rsidR="00DB5408" w:rsidRDefault="00DB5408" w:rsidP="00DB5408">
      <w:pPr>
        <w:pStyle w:val="ListParagraph"/>
        <w:numPr>
          <w:ilvl w:val="0"/>
          <w:numId w:val="3"/>
        </w:numPr>
        <w:rPr>
          <w:b/>
          <w:bCs/>
        </w:rPr>
      </w:pPr>
      <w:r>
        <w:rPr>
          <w:b/>
          <w:bCs/>
        </w:rPr>
        <w:t>You will select adult or pediatric, then a weight/age/length based option for your patient.</w:t>
      </w:r>
    </w:p>
    <w:p w14:paraId="24DC9B8C" w14:textId="77777777" w:rsidR="004D38E3" w:rsidRDefault="00DB5408" w:rsidP="00DB5408">
      <w:pPr>
        <w:pStyle w:val="ListParagraph"/>
        <w:numPr>
          <w:ilvl w:val="0"/>
          <w:numId w:val="3"/>
        </w:numPr>
        <w:rPr>
          <w:b/>
          <w:bCs/>
        </w:rPr>
      </w:pPr>
      <w:r>
        <w:rPr>
          <w:b/>
          <w:bCs/>
        </w:rPr>
        <w:t>The sandwich menu in the top right corner will allow you to</w:t>
      </w:r>
      <w:r w:rsidR="004D38E3">
        <w:rPr>
          <w:b/>
          <w:bCs/>
        </w:rPr>
        <w:t>:</w:t>
      </w:r>
    </w:p>
    <w:p w14:paraId="0CCD4BA7" w14:textId="025A4666" w:rsidR="00DB5408" w:rsidRDefault="00256CD3" w:rsidP="004D38E3">
      <w:pPr>
        <w:pStyle w:val="ListParagraph"/>
        <w:numPr>
          <w:ilvl w:val="1"/>
          <w:numId w:val="3"/>
        </w:numPr>
        <w:rPr>
          <w:b/>
          <w:bCs/>
        </w:rPr>
      </w:pPr>
      <w:r>
        <w:rPr>
          <w:b/>
          <w:bCs/>
        </w:rPr>
        <w:t>C</w:t>
      </w:r>
      <w:r w:rsidR="00DB5408">
        <w:rPr>
          <w:b/>
          <w:bCs/>
        </w:rPr>
        <w:t xml:space="preserve">hange the patient’s age </w:t>
      </w:r>
    </w:p>
    <w:p w14:paraId="6A14B3AD" w14:textId="105CFD34" w:rsidR="004D38E3" w:rsidRDefault="004D38E3" w:rsidP="004D38E3">
      <w:pPr>
        <w:pStyle w:val="ListParagraph"/>
        <w:numPr>
          <w:ilvl w:val="1"/>
          <w:numId w:val="3"/>
        </w:numPr>
        <w:rPr>
          <w:b/>
          <w:bCs/>
        </w:rPr>
      </w:pPr>
      <w:r>
        <w:rPr>
          <w:b/>
          <w:bCs/>
        </w:rPr>
        <w:t>Review your patients in the archive until you actively delete them.</w:t>
      </w:r>
    </w:p>
    <w:p w14:paraId="3F4B8FFA" w14:textId="6F75D89F" w:rsidR="004D38E3" w:rsidRDefault="004D38E3" w:rsidP="004D38E3">
      <w:pPr>
        <w:pStyle w:val="ListParagraph"/>
        <w:numPr>
          <w:ilvl w:val="1"/>
          <w:numId w:val="3"/>
        </w:numPr>
        <w:rPr>
          <w:b/>
          <w:bCs/>
        </w:rPr>
      </w:pPr>
      <w:r>
        <w:rPr>
          <w:b/>
          <w:bCs/>
        </w:rPr>
        <w:t xml:space="preserve">Tab for training – future use </w:t>
      </w:r>
    </w:p>
    <w:p w14:paraId="174E1DA9" w14:textId="7A302ACC" w:rsidR="004D38E3" w:rsidRDefault="004D38E3" w:rsidP="004D38E3">
      <w:pPr>
        <w:pStyle w:val="ListParagraph"/>
        <w:numPr>
          <w:ilvl w:val="1"/>
          <w:numId w:val="3"/>
        </w:numPr>
        <w:rPr>
          <w:b/>
          <w:bCs/>
        </w:rPr>
      </w:pPr>
      <w:r>
        <w:rPr>
          <w:b/>
          <w:bCs/>
        </w:rPr>
        <w:t>Additional materials:  GCS/BURN/APGAR/PAIN and WMD resources</w:t>
      </w:r>
    </w:p>
    <w:p w14:paraId="44D6851F" w14:textId="56FF7733" w:rsidR="004D38E3" w:rsidRDefault="004D38E3" w:rsidP="004D38E3">
      <w:pPr>
        <w:pStyle w:val="ListParagraph"/>
        <w:numPr>
          <w:ilvl w:val="1"/>
          <w:numId w:val="3"/>
        </w:numPr>
        <w:rPr>
          <w:b/>
          <w:bCs/>
        </w:rPr>
      </w:pPr>
      <w:r>
        <w:rPr>
          <w:b/>
          <w:bCs/>
        </w:rPr>
        <w:t>Protocols: You can access here without starting a new patient</w:t>
      </w:r>
    </w:p>
    <w:p w14:paraId="314AFED1" w14:textId="5171358A" w:rsidR="004D38E3" w:rsidRDefault="004D38E3" w:rsidP="004D38E3">
      <w:pPr>
        <w:pStyle w:val="ListParagraph"/>
        <w:numPr>
          <w:ilvl w:val="0"/>
          <w:numId w:val="3"/>
        </w:numPr>
        <w:rPr>
          <w:b/>
          <w:bCs/>
        </w:rPr>
      </w:pPr>
      <w:r>
        <w:rPr>
          <w:b/>
          <w:bCs/>
        </w:rPr>
        <w:lastRenderedPageBreak/>
        <w:t xml:space="preserve">Once you choose your patient, you will be </w:t>
      </w:r>
      <w:r w:rsidR="00256CD3">
        <w:rPr>
          <w:b/>
          <w:bCs/>
        </w:rPr>
        <w:t>a</w:t>
      </w:r>
      <w:r>
        <w:rPr>
          <w:b/>
          <w:bCs/>
        </w:rPr>
        <w:t xml:space="preserve">ble to switch between the following tabs at the bottom of your screen:  Meds, Drips, Equipment, electrical </w:t>
      </w:r>
      <w:r w:rsidR="00721335">
        <w:rPr>
          <w:b/>
          <w:bCs/>
        </w:rPr>
        <w:t>therapy (and under the pediatric patient – age based vitals</w:t>
      </w:r>
    </w:p>
    <w:p w14:paraId="5C823610" w14:textId="09125C3F" w:rsidR="00721335" w:rsidRDefault="00721335" w:rsidP="004D38E3">
      <w:pPr>
        <w:pStyle w:val="ListParagraph"/>
        <w:numPr>
          <w:ilvl w:val="0"/>
          <w:numId w:val="3"/>
        </w:numPr>
        <w:rPr>
          <w:b/>
          <w:bCs/>
        </w:rPr>
      </w:pPr>
      <w:r>
        <w:rPr>
          <w:b/>
          <w:bCs/>
        </w:rPr>
        <w:t>On these tabs at the bottom, you are able to timestamp everything (with the exception of the age based vitals).  If you choose to complete a procedure as noted on the equipment tab – simply click on that procedure, it will take you to the next screen to confirm if it was requested/successful/unsuccessful.  Same with the medications and drips noted.</w:t>
      </w:r>
    </w:p>
    <w:p w14:paraId="1700A301" w14:textId="452D6D15" w:rsidR="00721335" w:rsidRDefault="00721335" w:rsidP="00721335">
      <w:pPr>
        <w:pStyle w:val="ListParagraph"/>
        <w:numPr>
          <w:ilvl w:val="0"/>
          <w:numId w:val="3"/>
        </w:numPr>
        <w:rPr>
          <w:b/>
          <w:bCs/>
        </w:rPr>
      </w:pPr>
      <w:r>
        <w:rPr>
          <w:b/>
          <w:bCs/>
        </w:rPr>
        <w:t xml:space="preserve">Also at the top right hand of the page is a button labeled “start cpr”.  This will provide an age appropriate metronome with warnings to ventilate.  It will keep a running track of total  elapsed time, as well as 2 min cycles of CPR/check rhythm reminders.  It will also tell you when it is time to pre-charge your monitor for the next rhythm check.  You can change this to 15:2/30:2 or continuous when the patient is intubated. Here you can also timestamp defibrillation and epinephrine.  Once you click on the epinephrine, it will automatically start a timer for the next epinephrine.  If you click the defibrillation tab, it will prompt you for the appropriate dose.  You may select as shock delivered/no shock advised.  Also under this tab are cardiac arrest appropriate equipment for the patient, that you may select and timestamp when completed. </w:t>
      </w:r>
    </w:p>
    <w:p w14:paraId="519E24AD" w14:textId="73C6C105" w:rsidR="00106D7F" w:rsidRDefault="00106D7F" w:rsidP="00721335">
      <w:pPr>
        <w:pStyle w:val="ListParagraph"/>
        <w:numPr>
          <w:ilvl w:val="0"/>
          <w:numId w:val="3"/>
        </w:numPr>
        <w:rPr>
          <w:b/>
          <w:bCs/>
        </w:rPr>
      </w:pPr>
      <w:r>
        <w:rPr>
          <w:b/>
          <w:bCs/>
        </w:rPr>
        <w:t>There is also a quick access button to the protocols here that looks like three horizontal lines with circles should you need a quick reference.</w:t>
      </w:r>
    </w:p>
    <w:p w14:paraId="62DC1AFA" w14:textId="3E7E0857" w:rsidR="00106D7F" w:rsidRDefault="00106D7F" w:rsidP="00721335">
      <w:pPr>
        <w:pStyle w:val="ListParagraph"/>
        <w:numPr>
          <w:ilvl w:val="0"/>
          <w:numId w:val="3"/>
        </w:numPr>
        <w:rPr>
          <w:b/>
          <w:bCs/>
        </w:rPr>
      </w:pPr>
      <w:r>
        <w:rPr>
          <w:b/>
          <w:bCs/>
        </w:rPr>
        <w:t xml:space="preserve">When you stop CPR, it will prompt you to select a patient outcome.  </w:t>
      </w:r>
    </w:p>
    <w:p w14:paraId="17FDA9D8" w14:textId="78178746" w:rsidR="00106D7F" w:rsidRPr="00106D7F" w:rsidRDefault="00106D7F" w:rsidP="00106D7F">
      <w:pPr>
        <w:rPr>
          <w:b/>
          <w:bCs/>
        </w:rPr>
      </w:pPr>
      <w:r>
        <w:rPr>
          <w:b/>
          <w:bCs/>
        </w:rPr>
        <w:t>Downloading to your emeds report:</w:t>
      </w:r>
    </w:p>
    <w:p w14:paraId="637EB55D" w14:textId="666AD3D5" w:rsidR="00106D7F" w:rsidRDefault="00106D7F" w:rsidP="00721335">
      <w:pPr>
        <w:pStyle w:val="ListParagraph"/>
        <w:numPr>
          <w:ilvl w:val="0"/>
          <w:numId w:val="3"/>
        </w:numPr>
        <w:rPr>
          <w:b/>
          <w:bCs/>
        </w:rPr>
      </w:pPr>
      <w:r>
        <w:rPr>
          <w:b/>
          <w:bCs/>
        </w:rPr>
        <w:t>When utilizing the application for patient care, you will see a white arrow in a blue box.  Once pressed, you will see a screen that prompts you to review and submit your chart.  Once you have submitted your chart, you will be able to download the HandTevy information into your emeds report:</w:t>
      </w:r>
    </w:p>
    <w:p w14:paraId="594AF7D1" w14:textId="0E465674" w:rsidR="00106D7F" w:rsidRDefault="00106D7F" w:rsidP="00106D7F">
      <w:pPr>
        <w:pStyle w:val="ListParagraph"/>
        <w:numPr>
          <w:ilvl w:val="1"/>
          <w:numId w:val="3"/>
        </w:numPr>
        <w:rPr>
          <w:b/>
          <w:bCs/>
        </w:rPr>
      </w:pPr>
      <w:r>
        <w:rPr>
          <w:b/>
          <w:bCs/>
        </w:rPr>
        <w:t xml:space="preserve">Under the vitals tab, you will see </w:t>
      </w:r>
      <w:r w:rsidR="003B6E7A">
        <w:rPr>
          <w:b/>
          <w:bCs/>
        </w:rPr>
        <w:t xml:space="preserve">a box at the top of the screen that states “handtevy Import”  </w:t>
      </w:r>
    </w:p>
    <w:p w14:paraId="3BBEE55A" w14:textId="68EEEEF7" w:rsidR="003B6E7A" w:rsidRDefault="003B6E7A" w:rsidP="00106D7F">
      <w:pPr>
        <w:pStyle w:val="ListParagraph"/>
        <w:numPr>
          <w:ilvl w:val="1"/>
          <w:numId w:val="3"/>
        </w:numPr>
        <w:rPr>
          <w:b/>
          <w:bCs/>
        </w:rPr>
      </w:pPr>
      <w:r>
        <w:rPr>
          <w:b/>
          <w:bCs/>
        </w:rPr>
        <w:t>Click this tab</w:t>
      </w:r>
    </w:p>
    <w:p w14:paraId="438CDDF6" w14:textId="272147EB" w:rsidR="003B6E7A" w:rsidRDefault="003B6E7A" w:rsidP="00106D7F">
      <w:pPr>
        <w:pStyle w:val="ListParagraph"/>
        <w:numPr>
          <w:ilvl w:val="1"/>
          <w:numId w:val="3"/>
        </w:numPr>
        <w:rPr>
          <w:b/>
          <w:bCs/>
        </w:rPr>
      </w:pPr>
      <w:r>
        <w:rPr>
          <w:b/>
          <w:bCs/>
        </w:rPr>
        <w:t>It will take you to a screen that you can refresh and it will show the imports over the last (amount of time is defaulted to) 3 hours.</w:t>
      </w:r>
    </w:p>
    <w:p w14:paraId="5E2A5CFE" w14:textId="4A976F7F" w:rsidR="003B6E7A" w:rsidRDefault="003B6E7A" w:rsidP="00106D7F">
      <w:pPr>
        <w:pStyle w:val="ListParagraph"/>
        <w:numPr>
          <w:ilvl w:val="1"/>
          <w:numId w:val="3"/>
        </w:numPr>
        <w:rPr>
          <w:b/>
          <w:bCs/>
        </w:rPr>
      </w:pPr>
      <w:r>
        <w:rPr>
          <w:b/>
          <w:bCs/>
        </w:rPr>
        <w:t xml:space="preserve">Here, you will see the devices where the download originated.  It may be your unit # for the devices on your units, or it might be under your name if using the app on your mobile phone.  </w:t>
      </w:r>
    </w:p>
    <w:p w14:paraId="619E5A20" w14:textId="257EE586" w:rsidR="003B6E7A" w:rsidRDefault="003B6E7A" w:rsidP="00106D7F">
      <w:pPr>
        <w:pStyle w:val="ListParagraph"/>
        <w:numPr>
          <w:ilvl w:val="1"/>
          <w:numId w:val="3"/>
        </w:numPr>
        <w:rPr>
          <w:b/>
          <w:bCs/>
        </w:rPr>
      </w:pPr>
      <w:r>
        <w:rPr>
          <w:b/>
          <w:bCs/>
        </w:rPr>
        <w:t xml:space="preserve">Similar to physio downloads, you will find your entries and click the button at the far right to download into your report.  </w:t>
      </w:r>
    </w:p>
    <w:p w14:paraId="526916A5" w14:textId="79524586" w:rsidR="003B6E7A" w:rsidRPr="00721335" w:rsidRDefault="003B6E7A" w:rsidP="003B6E7A">
      <w:pPr>
        <w:pStyle w:val="ListParagraph"/>
        <w:numPr>
          <w:ilvl w:val="0"/>
          <w:numId w:val="3"/>
        </w:numPr>
        <w:rPr>
          <w:b/>
          <w:bCs/>
        </w:rPr>
      </w:pPr>
      <w:r>
        <w:rPr>
          <w:b/>
          <w:bCs/>
        </w:rPr>
        <w:t>You can still download the monitor for vitals and monitor information as well as the Handtevy information without difficulty.</w:t>
      </w:r>
    </w:p>
    <w:p w14:paraId="2D8193CD" w14:textId="77777777" w:rsidR="004B05B4" w:rsidRDefault="004B05B4" w:rsidP="004B05B4">
      <w:pPr>
        <w:rPr>
          <w:b/>
          <w:bCs/>
        </w:rPr>
      </w:pPr>
    </w:p>
    <w:p w14:paraId="022B21C9" w14:textId="40F3F679" w:rsidR="004B05B4" w:rsidRPr="004B05B4" w:rsidRDefault="00D701A7" w:rsidP="004B05B4">
      <w:pPr>
        <w:rPr>
          <w:b/>
          <w:bCs/>
        </w:rPr>
      </w:pPr>
      <w:r>
        <w:rPr>
          <w:b/>
          <w:bCs/>
        </w:rPr>
        <w:t xml:space="preserve">In the event you find any discrepancies with any of the information found on the application, please contact either Lieutenant Neuenschwander at CRS or Captain Higgins at DES.  Please take the time to familiarize yourself with the application prior to attempting to utilize it for patient care. </w:t>
      </w:r>
    </w:p>
    <w:sectPr w:rsidR="004B05B4" w:rsidRPr="004B0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669A"/>
    <w:multiLevelType w:val="hybridMultilevel"/>
    <w:tmpl w:val="FABCA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A4B84"/>
    <w:multiLevelType w:val="hybridMultilevel"/>
    <w:tmpl w:val="7340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20258"/>
    <w:multiLevelType w:val="hybridMultilevel"/>
    <w:tmpl w:val="0E04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52642">
    <w:abstractNumId w:val="2"/>
  </w:num>
  <w:num w:numId="2" w16cid:durableId="1549493401">
    <w:abstractNumId w:val="1"/>
  </w:num>
  <w:num w:numId="3" w16cid:durableId="2023704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5B4"/>
    <w:rsid w:val="00106D7F"/>
    <w:rsid w:val="00173E3D"/>
    <w:rsid w:val="00256CD3"/>
    <w:rsid w:val="003B6E7A"/>
    <w:rsid w:val="004B05B4"/>
    <w:rsid w:val="004D38E3"/>
    <w:rsid w:val="00721335"/>
    <w:rsid w:val="00A44B36"/>
    <w:rsid w:val="00BE04E6"/>
    <w:rsid w:val="00D270B7"/>
    <w:rsid w:val="00D701A7"/>
    <w:rsid w:val="00DB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6FDD"/>
  <w15:chartTrackingRefBased/>
  <w15:docId w15:val="{6439CBBB-509B-4295-A82E-C0D5D612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Melanie</dc:creator>
  <cp:keywords/>
  <dc:description/>
  <cp:lastModifiedBy>Higgins, Melanie</cp:lastModifiedBy>
  <cp:revision>3</cp:revision>
  <cp:lastPrinted>2024-03-18T15:45:00Z</cp:lastPrinted>
  <dcterms:created xsi:type="dcterms:W3CDTF">2024-03-18T14:00:00Z</dcterms:created>
  <dcterms:modified xsi:type="dcterms:W3CDTF">2024-03-18T15:58:00Z</dcterms:modified>
</cp:coreProperties>
</file>